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33" w:rsidRDefault="00A53433" w:rsidP="004F128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F128F" w:rsidRPr="00014638" w:rsidRDefault="00A53433" w:rsidP="004F128F">
      <w:pPr>
        <w:jc w:val="center"/>
        <w:rPr>
          <w:rFonts w:ascii="Conduit for Elbkinder Light" w:hAnsi="Conduit for Elbkinder Light"/>
          <w:b/>
          <w:sz w:val="28"/>
          <w:szCs w:val="28"/>
        </w:rPr>
      </w:pPr>
      <w:r w:rsidRPr="00014638">
        <w:rPr>
          <w:rFonts w:ascii="Conduit for Elbkinder Light" w:hAnsi="Conduit for Elbkinder Light"/>
          <w:b/>
          <w:sz w:val="28"/>
          <w:szCs w:val="28"/>
        </w:rPr>
        <w:t>Merkblatt</w:t>
      </w:r>
    </w:p>
    <w:p w:rsidR="004F128F" w:rsidRPr="00A53433" w:rsidRDefault="004F128F" w:rsidP="004F128F">
      <w:pPr>
        <w:jc w:val="center"/>
        <w:rPr>
          <w:rFonts w:ascii="Conduit for Elbkinder Light" w:hAnsi="Conduit for Elbkinder Light"/>
          <w:b/>
          <w:sz w:val="24"/>
          <w:szCs w:val="24"/>
        </w:rPr>
      </w:pPr>
      <w:r w:rsidRPr="00A53433">
        <w:rPr>
          <w:rFonts w:ascii="Conduit for Elbkinder Light" w:hAnsi="Conduit for Elbkinder Light"/>
          <w:b/>
          <w:sz w:val="24"/>
          <w:szCs w:val="24"/>
        </w:rPr>
        <w:t>Verabreichung von Medikamenten in Einrichtungen der Elbkinder</w:t>
      </w:r>
    </w:p>
    <w:p w:rsidR="004F128F" w:rsidRPr="00A53433" w:rsidRDefault="004F128F" w:rsidP="004F128F">
      <w:pPr>
        <w:jc w:val="center"/>
        <w:rPr>
          <w:rFonts w:ascii="Conduit for Elbkinder Light" w:hAnsi="Conduit for Elbkinder Light"/>
          <w:b/>
          <w:sz w:val="24"/>
          <w:szCs w:val="24"/>
        </w:rPr>
      </w:pPr>
    </w:p>
    <w:p w:rsidR="004F128F" w:rsidRPr="00A53433" w:rsidRDefault="004F128F" w:rsidP="004F128F">
      <w:pPr>
        <w:pStyle w:val="Listenabsatz"/>
        <w:numPr>
          <w:ilvl w:val="0"/>
          <w:numId w:val="1"/>
        </w:numPr>
        <w:rPr>
          <w:rFonts w:ascii="Conduit for Elbkinder Light" w:hAnsi="Conduit for Elbkinder Light"/>
          <w:b/>
          <w:sz w:val="24"/>
          <w:szCs w:val="24"/>
        </w:rPr>
      </w:pPr>
      <w:r w:rsidRPr="00A53433">
        <w:rPr>
          <w:rFonts w:ascii="Conduit for Elbkinder Light" w:hAnsi="Conduit for Elbkinder Light"/>
          <w:b/>
          <w:sz w:val="24"/>
          <w:szCs w:val="24"/>
        </w:rPr>
        <w:t>Vorbemerkung</w:t>
      </w:r>
    </w:p>
    <w:p w:rsidR="004F128F" w:rsidRPr="00A53433" w:rsidRDefault="004F128F" w:rsidP="004F128F">
      <w:pPr>
        <w:ind w:left="1080"/>
        <w:rPr>
          <w:rFonts w:ascii="Conduit for Elbkinder Light" w:hAnsi="Conduit for Elbkinder Light"/>
          <w:sz w:val="24"/>
          <w:szCs w:val="24"/>
        </w:rPr>
      </w:pPr>
      <w:r w:rsidRPr="00A53433">
        <w:rPr>
          <w:rFonts w:ascii="Conduit for Elbkinder Light" w:hAnsi="Conduit for Elbkinder Light"/>
          <w:sz w:val="24"/>
          <w:szCs w:val="24"/>
        </w:rPr>
        <w:t>Die Verabreichung von Medikamenten</w:t>
      </w:r>
      <w:r w:rsidR="002668E0" w:rsidRPr="00A53433">
        <w:rPr>
          <w:rFonts w:ascii="Conduit for Elbkinder Light" w:hAnsi="Conduit for Elbkinder Light"/>
          <w:sz w:val="24"/>
          <w:szCs w:val="24"/>
        </w:rPr>
        <w:t xml:space="preserve"> </w:t>
      </w:r>
      <w:r w:rsidRPr="00A53433">
        <w:rPr>
          <w:rFonts w:ascii="Conduit for Elbkinder Light" w:hAnsi="Conduit for Elbkinder Light"/>
          <w:sz w:val="24"/>
          <w:szCs w:val="24"/>
        </w:rPr>
        <w:t xml:space="preserve">gehört zu den Leistungen, die die Mitarbeitenden der </w:t>
      </w:r>
      <w:r w:rsidRPr="00A53433">
        <w:rPr>
          <w:rFonts w:ascii="Conduit for Elbkinder Light" w:hAnsi="Conduit for Elbkinder Light"/>
          <w:b/>
          <w:sz w:val="24"/>
          <w:szCs w:val="24"/>
        </w:rPr>
        <w:t>Elbkinder</w:t>
      </w:r>
      <w:r w:rsidRPr="00A53433">
        <w:rPr>
          <w:rFonts w:ascii="Conduit for Elbkinder Light" w:hAnsi="Conduit for Elbkinder Light"/>
          <w:sz w:val="24"/>
          <w:szCs w:val="24"/>
        </w:rPr>
        <w:t xml:space="preserve"> erbringen. Vorausgesetzt wird, dass diese Maßnahme </w:t>
      </w:r>
      <w:r w:rsidRPr="00A53433">
        <w:rPr>
          <w:rFonts w:ascii="Conduit for Elbkinder Light" w:hAnsi="Conduit for Elbkinder Light"/>
          <w:sz w:val="24"/>
          <w:szCs w:val="24"/>
          <w:u w:val="single"/>
        </w:rPr>
        <w:t>notwendigerweise</w:t>
      </w:r>
      <w:r w:rsidRPr="00A53433">
        <w:rPr>
          <w:rFonts w:ascii="Conduit for Elbkinder Light" w:hAnsi="Conduit for Elbkinder Light"/>
          <w:sz w:val="24"/>
          <w:szCs w:val="24"/>
        </w:rPr>
        <w:t xml:space="preserve"> in der Einrichtung durchgeführt werden muss und für das Kind nicht mit gesundheitlichen Risiken verbunden ist. </w:t>
      </w:r>
    </w:p>
    <w:p w:rsidR="0082748F" w:rsidRPr="00A53433" w:rsidRDefault="0082748F" w:rsidP="0097749E">
      <w:pPr>
        <w:rPr>
          <w:rFonts w:ascii="Conduit for Elbkinder Light" w:hAnsi="Conduit for Elbkinder Light"/>
          <w:sz w:val="24"/>
          <w:szCs w:val="24"/>
        </w:rPr>
      </w:pPr>
    </w:p>
    <w:p w:rsidR="0064511F" w:rsidRPr="00A53433" w:rsidRDefault="0064511F" w:rsidP="0064511F">
      <w:pPr>
        <w:rPr>
          <w:rFonts w:ascii="Conduit for Elbkinder Light" w:hAnsi="Conduit for Elbkinder Light"/>
          <w:sz w:val="24"/>
          <w:szCs w:val="24"/>
        </w:rPr>
      </w:pPr>
    </w:p>
    <w:p w:rsidR="0064511F" w:rsidRPr="00A53433" w:rsidRDefault="0064511F" w:rsidP="0064511F">
      <w:pPr>
        <w:pStyle w:val="Listenabsatz"/>
        <w:numPr>
          <w:ilvl w:val="0"/>
          <w:numId w:val="1"/>
        </w:numPr>
        <w:rPr>
          <w:rFonts w:ascii="Conduit for Elbkinder Light" w:hAnsi="Conduit for Elbkinder Light"/>
          <w:b/>
          <w:sz w:val="24"/>
          <w:szCs w:val="24"/>
        </w:rPr>
      </w:pPr>
      <w:r w:rsidRPr="00A53433">
        <w:rPr>
          <w:rFonts w:ascii="Conduit for Elbkinder Light" w:hAnsi="Conduit for Elbkinder Light"/>
          <w:b/>
          <w:sz w:val="24"/>
          <w:szCs w:val="24"/>
        </w:rPr>
        <w:t>Verabreichung von Medikamenten</w:t>
      </w:r>
    </w:p>
    <w:p w:rsidR="0032521D" w:rsidRPr="00A53433" w:rsidRDefault="0064511F" w:rsidP="0032521D">
      <w:pPr>
        <w:ind w:left="1068"/>
        <w:rPr>
          <w:rFonts w:ascii="Conduit for Elbkinder Light" w:hAnsi="Conduit for Elbkinder Light"/>
          <w:sz w:val="24"/>
          <w:szCs w:val="24"/>
        </w:rPr>
      </w:pPr>
      <w:r w:rsidRPr="00A53433">
        <w:rPr>
          <w:rFonts w:ascii="Conduit for Elbkinder Light" w:hAnsi="Conduit for Elbkinder Light"/>
          <w:sz w:val="24"/>
          <w:szCs w:val="24"/>
        </w:rPr>
        <w:t xml:space="preserve">Die Verabreichung von Medikamenten an Kinder darf nur und erst dann erfolgen, wenn eine schriftliche Erklärung </w:t>
      </w:r>
      <w:hyperlink r:id="rId7" w:history="1">
        <w:r w:rsidRPr="00555281">
          <w:rPr>
            <w:rStyle w:val="Hyperlink"/>
            <w:rFonts w:ascii="Conduit for Elbkinder Light" w:hAnsi="Conduit for Elbkinder Light"/>
            <w:sz w:val="24"/>
            <w:szCs w:val="24"/>
          </w:rPr>
          <w:t>(</w:t>
        </w:r>
        <w:r w:rsidR="005F7128">
          <w:rPr>
            <w:rStyle w:val="Hyperlink"/>
            <w:rFonts w:ascii="Conduit for Elbkinder Light" w:hAnsi="Conduit for Elbkinder Light"/>
            <w:sz w:val="24"/>
            <w:szCs w:val="24"/>
          </w:rPr>
          <w:t xml:space="preserve">GBS </w:t>
        </w:r>
        <w:r w:rsidRPr="00555281">
          <w:rPr>
            <w:rStyle w:val="Hyperlink"/>
            <w:rFonts w:ascii="Conduit for Elbkinder Light" w:hAnsi="Conduit for Elbkinder Light"/>
            <w:sz w:val="24"/>
            <w:szCs w:val="24"/>
          </w:rPr>
          <w:t>V</w:t>
        </w:r>
        <w:r w:rsidR="00555281" w:rsidRPr="00555281">
          <w:rPr>
            <w:rStyle w:val="Hyperlink"/>
            <w:rFonts w:ascii="Conduit for Elbkinder Light" w:hAnsi="Conduit for Elbkinder Light"/>
            <w:sz w:val="24"/>
            <w:szCs w:val="24"/>
          </w:rPr>
          <w:t xml:space="preserve"> 00</w:t>
        </w:r>
        <w:r w:rsidRPr="00555281">
          <w:rPr>
            <w:rStyle w:val="Hyperlink"/>
            <w:rFonts w:ascii="Conduit for Elbkinder Light" w:hAnsi="Conduit for Elbkinder Light"/>
            <w:sz w:val="24"/>
            <w:szCs w:val="24"/>
          </w:rPr>
          <w:t>8)</w:t>
        </w:r>
      </w:hyperlink>
      <w:r w:rsidRPr="00A53433">
        <w:rPr>
          <w:rFonts w:ascii="Conduit for Elbkinder Light" w:hAnsi="Conduit for Elbkinder Light"/>
          <w:sz w:val="24"/>
          <w:szCs w:val="24"/>
        </w:rPr>
        <w:t xml:space="preserve"> der Sorgeberechtigten </w:t>
      </w:r>
      <w:r w:rsidR="0059780D" w:rsidRPr="00A53433">
        <w:rPr>
          <w:rFonts w:ascii="Conduit for Elbkinder Light" w:hAnsi="Conduit for Elbkinder Light"/>
          <w:sz w:val="24"/>
          <w:szCs w:val="24"/>
        </w:rPr>
        <w:t xml:space="preserve">vollständig ausgefüllt </w:t>
      </w:r>
      <w:r w:rsidRPr="00A53433">
        <w:rPr>
          <w:rFonts w:ascii="Conduit for Elbkinder Light" w:hAnsi="Conduit for Elbkinder Light"/>
          <w:sz w:val="24"/>
          <w:szCs w:val="24"/>
        </w:rPr>
        <w:t>vorliegt.</w:t>
      </w:r>
      <w:r w:rsidR="00646039" w:rsidRPr="00A53433">
        <w:rPr>
          <w:rFonts w:ascii="Conduit for Elbkinder Light" w:hAnsi="Conduit for Elbkinder Light"/>
          <w:sz w:val="24"/>
          <w:szCs w:val="24"/>
        </w:rPr>
        <w:t xml:space="preserve"> </w:t>
      </w:r>
      <w:r w:rsidR="0023448F" w:rsidRPr="00A53433">
        <w:rPr>
          <w:rFonts w:ascii="Conduit for Elbkinder Light" w:hAnsi="Conduit for Elbkinder Light"/>
          <w:sz w:val="24"/>
          <w:szCs w:val="24"/>
        </w:rPr>
        <w:t xml:space="preserve">Aus dieser Erklärung </w:t>
      </w:r>
      <w:proofErr w:type="gramStart"/>
      <w:r w:rsidR="0023448F" w:rsidRPr="00A53433">
        <w:rPr>
          <w:rFonts w:ascii="Conduit for Elbkinder Light" w:hAnsi="Conduit for Elbkinder Light"/>
          <w:sz w:val="24"/>
          <w:szCs w:val="24"/>
        </w:rPr>
        <w:t>muss</w:t>
      </w:r>
      <w:proofErr w:type="gramEnd"/>
      <w:r w:rsidR="00B64ED8" w:rsidRPr="00A53433">
        <w:rPr>
          <w:rFonts w:ascii="Conduit for Elbkinder Light" w:hAnsi="Conduit for Elbkinder Light"/>
          <w:sz w:val="24"/>
          <w:szCs w:val="24"/>
        </w:rPr>
        <w:t xml:space="preserve"> der Name des Medikaments, die Dosierung und die Form, Häufigkeit und Dauer der Verabreichung hervorgehen.</w:t>
      </w:r>
      <w:r w:rsidR="0032521D" w:rsidRPr="00A53433">
        <w:rPr>
          <w:rFonts w:ascii="Conduit for Elbkinder Light" w:hAnsi="Conduit for Elbkinder Light"/>
          <w:sz w:val="24"/>
          <w:szCs w:val="24"/>
        </w:rPr>
        <w:t xml:space="preserve"> </w:t>
      </w:r>
      <w:r w:rsidR="00646039" w:rsidRPr="00A53433">
        <w:rPr>
          <w:rFonts w:ascii="Conduit for Elbkinder Light" w:hAnsi="Conduit for Elbkinder Light"/>
          <w:sz w:val="24"/>
          <w:szCs w:val="24"/>
        </w:rPr>
        <w:t>In besonderen Fällen kann auch eine Erklärung des behandelnden Arztes eingeholt werden</w:t>
      </w:r>
      <w:r w:rsidR="009120D6" w:rsidRPr="00A53433">
        <w:rPr>
          <w:rFonts w:ascii="Conduit for Elbkinder Light" w:hAnsi="Conduit for Elbkinder Light"/>
          <w:sz w:val="24"/>
          <w:szCs w:val="24"/>
        </w:rPr>
        <w:t xml:space="preserve"> </w:t>
      </w:r>
      <w:hyperlink r:id="rId8" w:history="1">
        <w:r w:rsidR="009120D6" w:rsidRPr="00555281">
          <w:rPr>
            <w:rStyle w:val="Hyperlink"/>
            <w:rFonts w:ascii="Conduit for Elbkinder Light" w:hAnsi="Conduit for Elbkinder Light"/>
            <w:sz w:val="24"/>
            <w:szCs w:val="24"/>
          </w:rPr>
          <w:t>(</w:t>
        </w:r>
        <w:r w:rsidR="005F7128">
          <w:rPr>
            <w:rStyle w:val="Hyperlink"/>
            <w:rFonts w:ascii="Conduit for Elbkinder Light" w:hAnsi="Conduit for Elbkinder Light"/>
            <w:sz w:val="24"/>
            <w:szCs w:val="24"/>
          </w:rPr>
          <w:t xml:space="preserve">GBS </w:t>
        </w:r>
        <w:r w:rsidR="009120D6" w:rsidRPr="00555281">
          <w:rPr>
            <w:rStyle w:val="Hyperlink"/>
            <w:rFonts w:ascii="Conduit for Elbkinder Light" w:hAnsi="Conduit for Elbkinder Light"/>
            <w:sz w:val="24"/>
            <w:szCs w:val="24"/>
          </w:rPr>
          <w:t>V</w:t>
        </w:r>
        <w:r w:rsidR="00555281" w:rsidRPr="00555281">
          <w:rPr>
            <w:rStyle w:val="Hyperlink"/>
            <w:rFonts w:ascii="Conduit for Elbkinder Light" w:hAnsi="Conduit for Elbkinder Light"/>
            <w:sz w:val="24"/>
            <w:szCs w:val="24"/>
          </w:rPr>
          <w:t xml:space="preserve"> 00</w:t>
        </w:r>
        <w:r w:rsidR="009120D6" w:rsidRPr="00555281">
          <w:rPr>
            <w:rStyle w:val="Hyperlink"/>
            <w:rFonts w:ascii="Conduit for Elbkinder Light" w:hAnsi="Conduit for Elbkinder Light"/>
            <w:sz w:val="24"/>
            <w:szCs w:val="24"/>
          </w:rPr>
          <w:t>8</w:t>
        </w:r>
        <w:r w:rsidR="00555281" w:rsidRPr="00555281">
          <w:rPr>
            <w:rStyle w:val="Hyperlink"/>
            <w:rFonts w:ascii="Conduit for Elbkinder Light" w:hAnsi="Conduit for Elbkinder Light"/>
            <w:sz w:val="24"/>
            <w:szCs w:val="24"/>
          </w:rPr>
          <w:t xml:space="preserve"> </w:t>
        </w:r>
        <w:r w:rsidR="009120D6" w:rsidRPr="00555281">
          <w:rPr>
            <w:rStyle w:val="Hyperlink"/>
            <w:rFonts w:ascii="Conduit for Elbkinder Light" w:hAnsi="Conduit for Elbkinder Light"/>
            <w:sz w:val="24"/>
            <w:szCs w:val="24"/>
          </w:rPr>
          <w:t>b)</w:t>
        </w:r>
      </w:hyperlink>
      <w:r w:rsidR="009120D6" w:rsidRPr="00A53433">
        <w:rPr>
          <w:rFonts w:ascii="Conduit for Elbkinder Light" w:hAnsi="Conduit for Elbkinder Light"/>
          <w:sz w:val="24"/>
          <w:szCs w:val="24"/>
        </w:rPr>
        <w:t xml:space="preserve">. Diese Erklärung ist im </w:t>
      </w:r>
      <w:r w:rsidR="00D42DC2">
        <w:rPr>
          <w:rFonts w:ascii="Conduit for Elbkinder Light" w:hAnsi="Conduit for Elbkinder Light"/>
          <w:sz w:val="24"/>
          <w:szCs w:val="24"/>
        </w:rPr>
        <w:t>GBS/ GTS</w:t>
      </w:r>
      <w:r w:rsidR="009120D6" w:rsidRPr="00A53433">
        <w:rPr>
          <w:rFonts w:ascii="Conduit for Elbkinder Light" w:hAnsi="Conduit for Elbkinder Light"/>
          <w:sz w:val="24"/>
          <w:szCs w:val="24"/>
        </w:rPr>
        <w:t xml:space="preserve">-Leitungsbüro aufzubewahren. Ihr Inhalt muss den </w:t>
      </w:r>
      <w:r w:rsidR="00D42DC2">
        <w:rPr>
          <w:rFonts w:ascii="Conduit for Elbkinder Light" w:hAnsi="Conduit for Elbkinder Light"/>
          <w:sz w:val="24"/>
          <w:szCs w:val="24"/>
        </w:rPr>
        <w:t>MitarbeiterInnen, die das Kind</w:t>
      </w:r>
      <w:r w:rsidR="009120D6" w:rsidRPr="00A53433">
        <w:rPr>
          <w:rFonts w:ascii="Conduit for Elbkinder Light" w:hAnsi="Conduit for Elbkinder Light"/>
          <w:sz w:val="24"/>
          <w:szCs w:val="24"/>
        </w:rPr>
        <w:t xml:space="preserve"> betreuen, bekannt sein. Es muss sichergestellt werden, dass auch Vertretungskräfte entsprechend informiert werden.</w:t>
      </w:r>
    </w:p>
    <w:p w:rsidR="009120D6" w:rsidRPr="00A53433" w:rsidRDefault="009120D6" w:rsidP="0032521D">
      <w:pPr>
        <w:ind w:left="1068"/>
        <w:rPr>
          <w:rFonts w:ascii="Conduit for Elbkinder Light" w:hAnsi="Conduit for Elbkinder Light"/>
          <w:sz w:val="24"/>
          <w:szCs w:val="24"/>
        </w:rPr>
      </w:pPr>
      <w:r w:rsidRPr="00A53433">
        <w:rPr>
          <w:rFonts w:ascii="Conduit for Elbkinder Light" w:hAnsi="Conduit for Elbkinder Light"/>
          <w:sz w:val="24"/>
          <w:szCs w:val="24"/>
        </w:rPr>
        <w:t xml:space="preserve">Die Verabreichung von Medikamenten in Einrichtungen der </w:t>
      </w:r>
      <w:r w:rsidRPr="00A53433">
        <w:rPr>
          <w:rFonts w:ascii="Conduit for Elbkinder Light" w:hAnsi="Conduit for Elbkinder Light"/>
          <w:b/>
          <w:sz w:val="24"/>
          <w:szCs w:val="24"/>
        </w:rPr>
        <w:t xml:space="preserve">Elbkinder </w:t>
      </w:r>
      <w:r w:rsidRPr="00A53433">
        <w:rPr>
          <w:rFonts w:ascii="Conduit for Elbkinder Light" w:hAnsi="Conduit for Elbkinder Light"/>
          <w:sz w:val="24"/>
          <w:szCs w:val="24"/>
        </w:rPr>
        <w:t>ist nicht unter den Bedingungen möglich, die z.B. in einem Krankenhaus gegeben sind. Vor Beantragung der Verabreichung von Medikamenten durch di</w:t>
      </w:r>
      <w:r w:rsidR="00D42DC2">
        <w:rPr>
          <w:rFonts w:ascii="Conduit for Elbkinder Light" w:hAnsi="Conduit for Elbkinder Light"/>
          <w:sz w:val="24"/>
          <w:szCs w:val="24"/>
        </w:rPr>
        <w:t>e Eltern sind diese von der GBS/GTS</w:t>
      </w:r>
      <w:r w:rsidRPr="00A53433">
        <w:rPr>
          <w:rFonts w:ascii="Conduit for Elbkinder Light" w:hAnsi="Conduit for Elbkinder Light"/>
          <w:sz w:val="24"/>
          <w:szCs w:val="24"/>
        </w:rPr>
        <w:t xml:space="preserve">-Leitung bzw. der zuständigen Erziehungskraft darüber aufzuklären, unter welchen Bedingungen eine Verabreichung von Medikamenten in der jeweiligen Einrichtung möglich ist und </w:t>
      </w:r>
      <w:r w:rsidR="00A108E7" w:rsidRPr="00A53433">
        <w:rPr>
          <w:rFonts w:ascii="Conduit for Elbkinder Light" w:hAnsi="Conduit for Elbkinder Light"/>
          <w:sz w:val="24"/>
          <w:szCs w:val="24"/>
        </w:rPr>
        <w:t>dass Risiken von Seiten der Elbkinder nicht ausgeschlossen werden können.</w:t>
      </w:r>
      <w:r w:rsidR="00F37679" w:rsidRPr="00A53433">
        <w:rPr>
          <w:rFonts w:ascii="Conduit for Elbkinder Light" w:hAnsi="Conduit for Elbkinder Light"/>
          <w:sz w:val="24"/>
          <w:szCs w:val="24"/>
        </w:rPr>
        <w:t xml:space="preserve"> </w:t>
      </w:r>
    </w:p>
    <w:p w:rsidR="003B3CD4" w:rsidRPr="00A53433" w:rsidRDefault="003B3CD4" w:rsidP="009120D6">
      <w:pPr>
        <w:ind w:left="1080"/>
        <w:rPr>
          <w:rFonts w:ascii="Conduit for Elbkinder Light" w:hAnsi="Conduit for Elbkinder Light"/>
          <w:sz w:val="24"/>
          <w:szCs w:val="24"/>
        </w:rPr>
      </w:pPr>
      <w:r w:rsidRPr="00A53433">
        <w:rPr>
          <w:rFonts w:ascii="Conduit for Elbkinder Light" w:hAnsi="Conduit for Elbkinder Light"/>
          <w:sz w:val="24"/>
          <w:szCs w:val="24"/>
        </w:rPr>
        <w:t>In jeder Gruppe ist eine Liste zu führen, aus der hervorgeht, welches Kind wann welche Medikamente nehmen muss.</w:t>
      </w:r>
    </w:p>
    <w:p w:rsidR="009B21DC" w:rsidRDefault="009B21DC" w:rsidP="009120D6">
      <w:pPr>
        <w:ind w:left="1080"/>
        <w:rPr>
          <w:rFonts w:ascii="Conduit for Elbkinder Light" w:hAnsi="Conduit for Elbkinder Light"/>
          <w:sz w:val="24"/>
          <w:szCs w:val="24"/>
        </w:rPr>
      </w:pPr>
      <w:r w:rsidRPr="00A53433">
        <w:rPr>
          <w:rFonts w:ascii="Conduit for Elbkinder Light" w:hAnsi="Conduit for Elbkinder Light"/>
          <w:sz w:val="24"/>
          <w:szCs w:val="24"/>
        </w:rPr>
        <w:t>Diese Liste ist an einem für die MitarbeiterInnen gut einsehbaren Ort aufzuhängen. Damit Vertretungskräfte</w:t>
      </w:r>
      <w:r w:rsidR="00D42DC2">
        <w:rPr>
          <w:rFonts w:ascii="Conduit for Elbkinder Light" w:hAnsi="Conduit for Elbkinder Light"/>
          <w:sz w:val="24"/>
          <w:szCs w:val="24"/>
        </w:rPr>
        <w:t xml:space="preserve"> </w:t>
      </w:r>
      <w:r w:rsidRPr="00A53433">
        <w:rPr>
          <w:rFonts w:ascii="Conduit for Elbkinder Light" w:hAnsi="Conduit for Elbkinder Light"/>
          <w:sz w:val="24"/>
          <w:szCs w:val="24"/>
        </w:rPr>
        <w:t xml:space="preserve">wissen, welches Kind welches Medikament erhalten soll, ist zusätzlich für Kinder mit Dauermedikation bzw. bei </w:t>
      </w:r>
      <w:r w:rsidRPr="00A53433">
        <w:rPr>
          <w:rFonts w:ascii="Conduit for Elbkinder Light" w:hAnsi="Conduit for Elbkinder Light"/>
          <w:sz w:val="24"/>
          <w:szCs w:val="24"/>
        </w:rPr>
        <w:lastRenderedPageBreak/>
        <w:t>besonderen Risiken ein Bild des Kindes mit Namensangabe aufzuhängen. Ggf. ist hierzu zu vermerken, wie erste Hilfe im Notfall zu leisten ist.</w:t>
      </w:r>
    </w:p>
    <w:p w:rsidR="00C60BF5" w:rsidRPr="00A53433" w:rsidRDefault="00C60BF5" w:rsidP="009120D6">
      <w:pPr>
        <w:ind w:left="1080"/>
        <w:rPr>
          <w:rFonts w:ascii="Conduit for Elbkinder Light" w:hAnsi="Conduit for Elbkinder Light"/>
          <w:sz w:val="24"/>
          <w:szCs w:val="24"/>
        </w:rPr>
      </w:pPr>
    </w:p>
    <w:p w:rsidR="009B21DC" w:rsidRPr="00A53433" w:rsidRDefault="009B21DC" w:rsidP="009120D6">
      <w:pPr>
        <w:ind w:left="1080"/>
        <w:rPr>
          <w:rFonts w:ascii="Conduit for Elbkinder Light" w:hAnsi="Conduit for Elbkinder Light"/>
          <w:sz w:val="24"/>
          <w:szCs w:val="24"/>
        </w:rPr>
      </w:pPr>
      <w:r w:rsidRPr="00A53433">
        <w:rPr>
          <w:rFonts w:ascii="Conduit for Elbkinder Light" w:hAnsi="Conduit for Elbkinder Light"/>
          <w:sz w:val="24"/>
          <w:szCs w:val="24"/>
        </w:rPr>
        <w:t xml:space="preserve">Es ist darauf zu achten, dass die Liste sowie der Aushang mit den Bildern nur </w:t>
      </w:r>
      <w:proofErr w:type="gramStart"/>
      <w:r w:rsidRPr="00A53433">
        <w:rPr>
          <w:rFonts w:ascii="Conduit for Elbkinder Light" w:hAnsi="Conduit for Elbkinder Light"/>
          <w:sz w:val="24"/>
          <w:szCs w:val="24"/>
        </w:rPr>
        <w:t>von den MitarbeiterInnen</w:t>
      </w:r>
      <w:proofErr w:type="gramEnd"/>
      <w:r w:rsidRPr="00A53433">
        <w:rPr>
          <w:rFonts w:ascii="Conduit for Elbkinder Light" w:hAnsi="Conduit for Elbkinder Light"/>
          <w:sz w:val="24"/>
          <w:szCs w:val="24"/>
        </w:rPr>
        <w:t xml:space="preserve"> eingesehen werden kann.</w:t>
      </w:r>
    </w:p>
    <w:p w:rsidR="009B21DC" w:rsidRPr="00A53433" w:rsidRDefault="00B86D57" w:rsidP="009120D6">
      <w:pPr>
        <w:ind w:left="1080"/>
        <w:rPr>
          <w:rFonts w:ascii="Conduit for Elbkinder Light" w:hAnsi="Conduit for Elbkinder Light"/>
          <w:sz w:val="24"/>
          <w:szCs w:val="24"/>
        </w:rPr>
      </w:pPr>
      <w:r w:rsidRPr="00A53433">
        <w:rPr>
          <w:rFonts w:ascii="Conduit for Elbkinder Light" w:hAnsi="Conduit for Elbkinder Light"/>
          <w:sz w:val="24"/>
          <w:szCs w:val="24"/>
        </w:rPr>
        <w:t xml:space="preserve">Um Kinder vor einem Missbrauch von Medikamenten zu schützen, sind die </w:t>
      </w:r>
      <w:r w:rsidR="009B21DC" w:rsidRPr="00A53433">
        <w:rPr>
          <w:rFonts w:ascii="Conduit for Elbkinder Light" w:hAnsi="Conduit for Elbkinder Light"/>
          <w:sz w:val="24"/>
          <w:szCs w:val="24"/>
        </w:rPr>
        <w:t xml:space="preserve">Medikamente an einem für Kinder nicht zugänglichen Ort verschlossen und übersichtlich geordnet aufzubewahren. Eine entsprechende Kennzeichnung durch ein grünes Kreuz ist vorzunehmen. </w:t>
      </w:r>
      <w:r w:rsidRPr="00A53433">
        <w:rPr>
          <w:rFonts w:ascii="Conduit for Elbkinder Light" w:hAnsi="Conduit for Elbkinder Light"/>
          <w:sz w:val="24"/>
          <w:szCs w:val="24"/>
        </w:rPr>
        <w:t>Erforderlichenfalls sind M</w:t>
      </w:r>
      <w:r w:rsidR="00C6120D" w:rsidRPr="00A53433">
        <w:rPr>
          <w:rFonts w:ascii="Conduit for Elbkinder Light" w:hAnsi="Conduit for Elbkinder Light"/>
          <w:sz w:val="24"/>
          <w:szCs w:val="24"/>
        </w:rPr>
        <w:t>edikamente im Kühlschrank für Kinder nicht zugänglich aufzubewahren.</w:t>
      </w:r>
    </w:p>
    <w:p w:rsidR="00C6120D" w:rsidRPr="00A53433" w:rsidRDefault="00C6120D" w:rsidP="009120D6">
      <w:pPr>
        <w:ind w:left="1080"/>
        <w:rPr>
          <w:rFonts w:ascii="Conduit for Elbkinder Light" w:hAnsi="Conduit for Elbkinder Light"/>
          <w:sz w:val="24"/>
          <w:szCs w:val="24"/>
        </w:rPr>
      </w:pPr>
      <w:r w:rsidRPr="00A53433">
        <w:rPr>
          <w:rFonts w:ascii="Conduit for Elbkinder Light" w:hAnsi="Conduit for Elbkinder Light"/>
          <w:sz w:val="24"/>
          <w:szCs w:val="24"/>
        </w:rPr>
        <w:t>Auf das Haltbarkeitsdatum de</w:t>
      </w:r>
      <w:r w:rsidR="00B86D57" w:rsidRPr="00A53433">
        <w:rPr>
          <w:rFonts w:ascii="Conduit for Elbkinder Light" w:hAnsi="Conduit for Elbkinder Light"/>
          <w:sz w:val="24"/>
          <w:szCs w:val="24"/>
        </w:rPr>
        <w:t>r</w:t>
      </w:r>
      <w:r w:rsidRPr="00A53433">
        <w:rPr>
          <w:rFonts w:ascii="Conduit for Elbkinder Light" w:hAnsi="Conduit for Elbkinder Light"/>
          <w:sz w:val="24"/>
          <w:szCs w:val="24"/>
        </w:rPr>
        <w:t xml:space="preserve"> Medikamente ist zu achten.</w:t>
      </w:r>
    </w:p>
    <w:p w:rsidR="00C6120D" w:rsidRPr="00A53433" w:rsidRDefault="00C6120D" w:rsidP="009120D6">
      <w:pPr>
        <w:ind w:left="1080"/>
        <w:rPr>
          <w:rFonts w:ascii="Conduit for Elbkinder Light" w:hAnsi="Conduit for Elbkinder Light"/>
          <w:sz w:val="24"/>
          <w:szCs w:val="24"/>
        </w:rPr>
      </w:pPr>
      <w:r w:rsidRPr="00A53433">
        <w:rPr>
          <w:rFonts w:ascii="Conduit for Elbkinder Light" w:hAnsi="Conduit for Elbkinder Light"/>
          <w:sz w:val="24"/>
          <w:szCs w:val="24"/>
        </w:rPr>
        <w:t>Es dürfen nur Medikamente in der Originalverpackung und mit der Packungsbeilage versehen entgegengenommen werden.</w:t>
      </w:r>
    </w:p>
    <w:p w:rsidR="00C6120D" w:rsidRPr="00A53433" w:rsidRDefault="00391AF9" w:rsidP="00391AF9">
      <w:pPr>
        <w:ind w:left="1080"/>
        <w:rPr>
          <w:rFonts w:ascii="Conduit for Elbkinder Light" w:hAnsi="Conduit for Elbkinder Light"/>
          <w:sz w:val="24"/>
          <w:szCs w:val="24"/>
        </w:rPr>
      </w:pPr>
      <w:r w:rsidRPr="00A53433">
        <w:rPr>
          <w:rFonts w:ascii="Conduit for Elbkinder Light" w:hAnsi="Conduit for Elbkinder Light"/>
          <w:sz w:val="24"/>
          <w:szCs w:val="24"/>
        </w:rPr>
        <w:t xml:space="preserve">Der Name des Kindes und die Dosierung des Medikaments müssen auf der </w:t>
      </w:r>
      <w:r w:rsidR="00C6120D" w:rsidRPr="00A53433">
        <w:rPr>
          <w:rFonts w:ascii="Conduit for Elbkinder Light" w:hAnsi="Conduit for Elbkinder Light"/>
          <w:sz w:val="24"/>
          <w:szCs w:val="24"/>
        </w:rPr>
        <w:t>Medikamentenpacku</w:t>
      </w:r>
      <w:r w:rsidR="00B64ED8" w:rsidRPr="00A53433">
        <w:rPr>
          <w:rFonts w:ascii="Conduit for Elbkinder Light" w:hAnsi="Conduit for Elbkinder Light"/>
          <w:sz w:val="24"/>
          <w:szCs w:val="24"/>
        </w:rPr>
        <w:t xml:space="preserve">ng, -flasche etc. vermerkt sein, sowie das Öffnungsdatum. </w:t>
      </w:r>
      <w:r w:rsidR="00C6120D" w:rsidRPr="00A53433">
        <w:rPr>
          <w:rFonts w:ascii="Conduit for Elbkinder Light" w:hAnsi="Conduit for Elbkinder Light"/>
          <w:sz w:val="24"/>
          <w:szCs w:val="24"/>
        </w:rPr>
        <w:t xml:space="preserve"> Hilfsmittel zur Dosierung wie Messlöffel sind bei den Medikamenten zu verwahren.</w:t>
      </w:r>
    </w:p>
    <w:p w:rsidR="00063765" w:rsidRPr="00A53433" w:rsidRDefault="00063765" w:rsidP="00063765">
      <w:pPr>
        <w:ind w:left="1080"/>
        <w:rPr>
          <w:rFonts w:ascii="Conduit for Elbkinder Light" w:hAnsi="Conduit for Elbkinder Light"/>
          <w:sz w:val="24"/>
          <w:szCs w:val="24"/>
        </w:rPr>
      </w:pPr>
      <w:r w:rsidRPr="00A53433">
        <w:rPr>
          <w:rFonts w:ascii="Conduit for Elbkinder Light" w:hAnsi="Conduit for Elbkinder Light"/>
          <w:sz w:val="24"/>
          <w:szCs w:val="24"/>
          <w:u w:val="single"/>
        </w:rPr>
        <w:t>Vor Aufnahme</w:t>
      </w:r>
      <w:r w:rsidRPr="00A53433">
        <w:rPr>
          <w:rFonts w:ascii="Conduit for Elbkinder Light" w:hAnsi="Conduit for Elbkinder Light"/>
          <w:sz w:val="24"/>
          <w:szCs w:val="24"/>
        </w:rPr>
        <w:t xml:space="preserve"> eines Kindes mit medizinischen Besonderheiten, wie z. B. Diabetes, PEG Sonde oder ausgeprägten Allergien</w:t>
      </w:r>
      <w:r w:rsidR="00113BDA" w:rsidRPr="00A53433">
        <w:rPr>
          <w:rFonts w:ascii="Conduit for Elbkinder Light" w:hAnsi="Conduit for Elbkinder Light"/>
          <w:sz w:val="24"/>
          <w:szCs w:val="24"/>
        </w:rPr>
        <w:t xml:space="preserve"> (wie gegen Nüsse, Fisch, Kuhmilcheiweiß, Hühnereiweiß, auch mit der Gefahr eines</w:t>
      </w:r>
      <w:r w:rsidR="0069786C" w:rsidRPr="00A53433">
        <w:rPr>
          <w:rFonts w:ascii="Conduit for Elbkinder Light" w:hAnsi="Conduit for Elbkinder Light"/>
          <w:sz w:val="24"/>
          <w:szCs w:val="24"/>
        </w:rPr>
        <w:t xml:space="preserve"> anaphylak</w:t>
      </w:r>
      <w:r w:rsidR="005F7128">
        <w:rPr>
          <w:rFonts w:ascii="Conduit for Elbkinder Light" w:hAnsi="Conduit for Elbkinder Light"/>
          <w:sz w:val="24"/>
          <w:szCs w:val="24"/>
        </w:rPr>
        <w:t>t</w:t>
      </w:r>
      <w:r w:rsidR="0069786C" w:rsidRPr="00A53433">
        <w:rPr>
          <w:rFonts w:ascii="Conduit for Elbkinder Light" w:hAnsi="Conduit for Elbkinder Light"/>
          <w:sz w:val="24"/>
          <w:szCs w:val="24"/>
        </w:rPr>
        <w:t>ischen Schocks</w:t>
      </w:r>
      <w:r w:rsidR="0069786C" w:rsidRPr="00C5740B">
        <w:rPr>
          <w:rFonts w:ascii="Conduit for Elbkinder Light" w:hAnsi="Conduit for Elbkinder Light"/>
          <w:sz w:val="24"/>
          <w:szCs w:val="24"/>
        </w:rPr>
        <w:t>)</w:t>
      </w:r>
      <w:r w:rsidRPr="00C5740B">
        <w:rPr>
          <w:rFonts w:ascii="Conduit for Elbkinder Light" w:hAnsi="Conduit for Elbkinder Light"/>
          <w:sz w:val="24"/>
          <w:szCs w:val="24"/>
        </w:rPr>
        <w:t xml:space="preserve">, </w:t>
      </w:r>
      <w:r w:rsidR="00C5740B" w:rsidRPr="00C5740B">
        <w:rPr>
          <w:rFonts w:ascii="Conduit for Elbkinder Light" w:hAnsi="Conduit for Elbkinder Light"/>
          <w:sz w:val="24"/>
          <w:szCs w:val="24"/>
        </w:rPr>
        <w:t>ist eine Abstimmung mit den GBS-Fachberatern</w:t>
      </w:r>
      <w:r w:rsidRPr="00C5740B">
        <w:rPr>
          <w:rFonts w:ascii="Conduit for Elbkinder Light" w:hAnsi="Conduit for Elbkinder Light"/>
          <w:sz w:val="24"/>
          <w:szCs w:val="24"/>
        </w:rPr>
        <w:t xml:space="preserve"> der </w:t>
      </w:r>
      <w:r w:rsidRPr="00C5740B">
        <w:rPr>
          <w:rFonts w:ascii="Conduit for Elbkinder Light" w:hAnsi="Conduit for Elbkinder Light"/>
          <w:b/>
          <w:sz w:val="24"/>
          <w:szCs w:val="24"/>
        </w:rPr>
        <w:t xml:space="preserve">Elbkinder </w:t>
      </w:r>
      <w:r w:rsidR="00C071F5" w:rsidRPr="00C5740B">
        <w:rPr>
          <w:rFonts w:ascii="Conduit for Elbkinder Light" w:hAnsi="Conduit for Elbkinder Light"/>
          <w:sz w:val="24"/>
          <w:szCs w:val="24"/>
        </w:rPr>
        <w:t xml:space="preserve">herbeizuführen. In diesen </w:t>
      </w:r>
      <w:r w:rsidR="00C071F5" w:rsidRPr="00A53433">
        <w:rPr>
          <w:rFonts w:ascii="Conduit for Elbkinder Light" w:hAnsi="Conduit for Elbkinder Light"/>
          <w:sz w:val="24"/>
          <w:szCs w:val="24"/>
        </w:rPr>
        <w:t xml:space="preserve">Fällen </w:t>
      </w:r>
      <w:r w:rsidR="00C071F5" w:rsidRPr="00A53433">
        <w:rPr>
          <w:rFonts w:ascii="Conduit for Elbkinder Light" w:hAnsi="Conduit for Elbkinder Light"/>
          <w:b/>
          <w:sz w:val="24"/>
          <w:szCs w:val="24"/>
        </w:rPr>
        <w:t>muss</w:t>
      </w:r>
      <w:r w:rsidR="00C071F5" w:rsidRPr="00A53433">
        <w:rPr>
          <w:rFonts w:ascii="Conduit for Elbkinder Light" w:hAnsi="Conduit for Elbkinder Light"/>
          <w:sz w:val="24"/>
          <w:szCs w:val="24"/>
        </w:rPr>
        <w:t xml:space="preserve"> eine Einweisung der ErzieherInnen vorab erfolgen</w:t>
      </w:r>
      <w:r w:rsidRPr="00A53433">
        <w:rPr>
          <w:rFonts w:ascii="Conduit for Elbkinder Light" w:hAnsi="Conduit for Elbkinder Light"/>
          <w:sz w:val="24"/>
          <w:szCs w:val="24"/>
        </w:rPr>
        <w:t>. Ist eine</w:t>
      </w:r>
      <w:r w:rsidR="00C071F5" w:rsidRPr="00A53433">
        <w:rPr>
          <w:rFonts w:ascii="Conduit for Elbkinder Light" w:hAnsi="Conduit for Elbkinder Light"/>
          <w:sz w:val="24"/>
          <w:szCs w:val="24"/>
        </w:rPr>
        <w:t xml:space="preserve"> weitergehende</w:t>
      </w:r>
      <w:r w:rsidRPr="00A53433">
        <w:rPr>
          <w:rFonts w:ascii="Conduit for Elbkinder Light" w:hAnsi="Conduit for Elbkinder Light"/>
          <w:sz w:val="24"/>
          <w:szCs w:val="24"/>
        </w:rPr>
        <w:t xml:space="preserve"> medizinische Versorgung von Kindern erforderlich, </w:t>
      </w:r>
      <w:r w:rsidR="00C071F5" w:rsidRPr="00A53433">
        <w:rPr>
          <w:rFonts w:ascii="Conduit for Elbkinder Light" w:hAnsi="Conduit for Elbkinder Light"/>
          <w:sz w:val="24"/>
          <w:szCs w:val="24"/>
        </w:rPr>
        <w:t xml:space="preserve">muss das Kind von entsprechend ausgebildetem Fachpersonal in der </w:t>
      </w:r>
      <w:r w:rsidR="00D42DC2">
        <w:rPr>
          <w:rFonts w:ascii="Conduit for Elbkinder Light" w:hAnsi="Conduit for Elbkinder Light"/>
          <w:sz w:val="24"/>
          <w:szCs w:val="24"/>
        </w:rPr>
        <w:t>GBS/ GTS</w:t>
      </w:r>
      <w:r w:rsidR="00C071F5" w:rsidRPr="00A53433">
        <w:rPr>
          <w:rFonts w:ascii="Conduit for Elbkinder Light" w:hAnsi="Conduit for Elbkinder Light"/>
          <w:sz w:val="24"/>
          <w:szCs w:val="24"/>
        </w:rPr>
        <w:t xml:space="preserve"> versorgt werden. Dieses kann entwe</w:t>
      </w:r>
      <w:r w:rsidR="00C25469" w:rsidRPr="00A53433">
        <w:rPr>
          <w:rFonts w:ascii="Conduit for Elbkinder Light" w:hAnsi="Conduit for Elbkinder Light"/>
          <w:sz w:val="24"/>
          <w:szCs w:val="24"/>
        </w:rPr>
        <w:t xml:space="preserve">der in der </w:t>
      </w:r>
      <w:r w:rsidR="00D42DC2">
        <w:rPr>
          <w:rFonts w:ascii="Conduit for Elbkinder Light" w:hAnsi="Conduit for Elbkinder Light"/>
          <w:sz w:val="24"/>
          <w:szCs w:val="24"/>
        </w:rPr>
        <w:t>GBS/ GTS</w:t>
      </w:r>
      <w:r w:rsidR="00C25469" w:rsidRPr="00A53433">
        <w:rPr>
          <w:rFonts w:ascii="Conduit for Elbkinder Light" w:hAnsi="Conduit for Elbkinder Light"/>
          <w:sz w:val="24"/>
          <w:szCs w:val="24"/>
        </w:rPr>
        <w:t xml:space="preserve"> angestellt sein</w:t>
      </w:r>
      <w:r w:rsidR="00C071F5" w:rsidRPr="00A53433">
        <w:rPr>
          <w:rFonts w:ascii="Conduit for Elbkinder Light" w:hAnsi="Conduit for Elbkinder Light"/>
          <w:sz w:val="24"/>
          <w:szCs w:val="24"/>
        </w:rPr>
        <w:t xml:space="preserve"> oder durch einen externen Pflegedienst gestellt werden.</w:t>
      </w:r>
      <w:r w:rsidR="000D0515" w:rsidRPr="00A53433">
        <w:rPr>
          <w:rFonts w:ascii="Conduit for Elbkinder Light" w:hAnsi="Conduit for Elbkinder Light"/>
          <w:sz w:val="24"/>
          <w:szCs w:val="24"/>
        </w:rPr>
        <w:t xml:space="preserve"> Wird eine dieser Maßnahmen bei einem bereits betreuten Kind festgestellt, ist analog zu verfahren.</w:t>
      </w:r>
    </w:p>
    <w:p w:rsidR="00C6120D" w:rsidRPr="00A53433" w:rsidRDefault="00C6120D" w:rsidP="00C071F5">
      <w:pPr>
        <w:ind w:left="1080"/>
        <w:rPr>
          <w:rFonts w:ascii="Conduit for Elbkinder Light" w:hAnsi="Conduit for Elbkinder Light"/>
          <w:sz w:val="24"/>
          <w:szCs w:val="24"/>
        </w:rPr>
      </w:pPr>
      <w:r w:rsidRPr="00A53433">
        <w:rPr>
          <w:rFonts w:ascii="Conduit for Elbkinder Light" w:hAnsi="Conduit for Elbkinder Light"/>
          <w:sz w:val="24"/>
          <w:szCs w:val="24"/>
        </w:rPr>
        <w:t xml:space="preserve">Inwieweit eine medikamentöse Versorgung von Kindern z.B. auf Gruppenreisen gewährleistet werden kann, ist rechtzeitig mit den Eltern und ggf. den behandelnden Ärzten abzuklären. </w:t>
      </w:r>
    </w:p>
    <w:p w:rsidR="00391AF9" w:rsidRPr="00A53433" w:rsidRDefault="00C6120D" w:rsidP="003B006B">
      <w:pPr>
        <w:ind w:left="1080"/>
        <w:rPr>
          <w:rFonts w:ascii="Conduit for Elbkinder Light" w:hAnsi="Conduit for Elbkinder Light"/>
          <w:sz w:val="24"/>
          <w:szCs w:val="24"/>
        </w:rPr>
      </w:pPr>
      <w:r w:rsidRPr="00A53433">
        <w:rPr>
          <w:rFonts w:ascii="Conduit for Elbkinder Light" w:hAnsi="Conduit for Elbkinder Light"/>
          <w:sz w:val="24"/>
          <w:szCs w:val="24"/>
        </w:rPr>
        <w:t>Bei Bedarf kann eine Dokumentation der Medikamentengabe erfolgen. Als Vordruck</w:t>
      </w:r>
      <w:r w:rsidR="00555281">
        <w:rPr>
          <w:rFonts w:ascii="Conduit for Elbkinder Light" w:hAnsi="Conduit for Elbkinder Light"/>
          <w:sz w:val="24"/>
          <w:szCs w:val="24"/>
        </w:rPr>
        <w:t xml:space="preserve">          </w:t>
      </w:r>
      <w:hyperlink r:id="rId9" w:history="1">
        <w:r w:rsidR="00555281" w:rsidRPr="006A45FD">
          <w:rPr>
            <w:rStyle w:val="Hyperlink"/>
            <w:rFonts w:ascii="Conduit for Elbkinder Light" w:hAnsi="Conduit for Elbkinder Light"/>
            <w:sz w:val="24"/>
            <w:szCs w:val="24"/>
          </w:rPr>
          <w:t>(</w:t>
        </w:r>
        <w:r w:rsidR="005F7128">
          <w:rPr>
            <w:rStyle w:val="Hyperlink"/>
            <w:rFonts w:ascii="Conduit for Elbkinder Light" w:hAnsi="Conduit for Elbkinder Light"/>
            <w:sz w:val="24"/>
            <w:szCs w:val="24"/>
          </w:rPr>
          <w:t xml:space="preserve">GBS </w:t>
        </w:r>
        <w:r w:rsidR="00555281" w:rsidRPr="006A45FD">
          <w:rPr>
            <w:rStyle w:val="Hyperlink"/>
            <w:rFonts w:ascii="Conduit for Elbkinder Light" w:hAnsi="Conduit for Elbkinder Light"/>
            <w:sz w:val="24"/>
            <w:szCs w:val="24"/>
          </w:rPr>
          <w:t xml:space="preserve">V 008 </w:t>
        </w:r>
        <w:r w:rsidRPr="006A45FD">
          <w:rPr>
            <w:rStyle w:val="Hyperlink"/>
            <w:rFonts w:ascii="Conduit for Elbkinder Light" w:hAnsi="Conduit for Elbkinder Light"/>
            <w:sz w:val="24"/>
            <w:szCs w:val="24"/>
          </w:rPr>
          <w:t>c)</w:t>
        </w:r>
      </w:hyperlink>
      <w:r w:rsidRPr="00A53433">
        <w:rPr>
          <w:rFonts w:ascii="Conduit for Elbkinder Light" w:hAnsi="Conduit for Elbkinder Light"/>
          <w:sz w:val="24"/>
          <w:szCs w:val="24"/>
        </w:rPr>
        <w:t xml:space="preserve"> steht ein Jahresplan über den Nachweis der Verabreichung von Medikamenten zur Verfügung.</w:t>
      </w:r>
    </w:p>
    <w:p w:rsidR="00C6120D" w:rsidRPr="00A53433" w:rsidRDefault="00C6120D" w:rsidP="009120D6">
      <w:pPr>
        <w:ind w:left="1080"/>
        <w:rPr>
          <w:rFonts w:ascii="Conduit for Elbkinder Light" w:hAnsi="Conduit for Elbkinder Light"/>
          <w:sz w:val="24"/>
          <w:szCs w:val="24"/>
        </w:rPr>
      </w:pPr>
    </w:p>
    <w:p w:rsidR="009B21DC" w:rsidRPr="00A53433" w:rsidRDefault="009B21DC" w:rsidP="009120D6">
      <w:pPr>
        <w:ind w:left="1080"/>
        <w:rPr>
          <w:rFonts w:ascii="Conduit for Elbkinder Light" w:hAnsi="Conduit for Elbkinder Light"/>
          <w:sz w:val="24"/>
          <w:szCs w:val="24"/>
        </w:rPr>
      </w:pPr>
    </w:p>
    <w:p w:rsidR="0064511F" w:rsidRPr="00C60BF5" w:rsidRDefault="009B21DC" w:rsidP="00C60BF5">
      <w:pPr>
        <w:pStyle w:val="Aufzhlungszeichen"/>
        <w:numPr>
          <w:ilvl w:val="0"/>
          <w:numId w:val="0"/>
        </w:numPr>
        <w:ind w:left="360" w:hanging="360"/>
        <w:rPr>
          <w:rFonts w:ascii="Conduit for Elbkinder Light" w:hAnsi="Conduit for Elbkinder Light"/>
        </w:rPr>
      </w:pPr>
      <w:r w:rsidRPr="00A53433">
        <w:rPr>
          <w:rFonts w:ascii="Conduit for Elbkinder Light" w:hAnsi="Conduit for Elbkinder Light"/>
        </w:rPr>
        <w:tab/>
      </w:r>
      <w:r w:rsidRPr="00A53433">
        <w:rPr>
          <w:rFonts w:ascii="Conduit for Elbkinder Light" w:hAnsi="Conduit for Elbkinder Light"/>
        </w:rPr>
        <w:tab/>
      </w:r>
    </w:p>
    <w:p w:rsidR="0064511F" w:rsidRPr="00A53433" w:rsidRDefault="0064511F" w:rsidP="0064511F">
      <w:pPr>
        <w:ind w:left="1080"/>
        <w:rPr>
          <w:rFonts w:ascii="Conduit for Elbkinder Light" w:hAnsi="Conduit for Elbkinder Light"/>
          <w:sz w:val="24"/>
          <w:szCs w:val="24"/>
        </w:rPr>
      </w:pPr>
    </w:p>
    <w:sectPr w:rsidR="0064511F" w:rsidRPr="00A5343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DC2" w:rsidRDefault="00D42DC2" w:rsidP="002A1FBE">
      <w:pPr>
        <w:spacing w:after="0" w:line="240" w:lineRule="auto"/>
      </w:pPr>
      <w:r>
        <w:separator/>
      </w:r>
    </w:p>
  </w:endnote>
  <w:endnote w:type="continuationSeparator" w:id="0">
    <w:p w:rsidR="00D42DC2" w:rsidRDefault="00D42DC2" w:rsidP="002A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for Elbkinder Light">
    <w:altName w:val="Calibri"/>
    <w:charset w:val="00"/>
    <w:family w:val="auto"/>
    <w:pitch w:val="variable"/>
    <w:sig w:usb0="0000000F" w:usb1="1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FBE" w:rsidRPr="00927D90" w:rsidRDefault="005F7128">
    <w:pPr>
      <w:pStyle w:val="Fuzeile"/>
      <w:rPr>
        <w:rFonts w:ascii="Conduit for Elbkinder Light" w:hAnsi="Conduit for Elbkinder Light"/>
        <w:b/>
      </w:rPr>
    </w:pPr>
    <w:r>
      <w:rPr>
        <w:rFonts w:ascii="Conduit for Elbkinder Light" w:hAnsi="Conduit for Elbkinder Light"/>
        <w:b/>
      </w:rPr>
      <w:t xml:space="preserve">GBS - </w:t>
    </w:r>
    <w:r w:rsidR="008B5B9C" w:rsidRPr="00927D90">
      <w:rPr>
        <w:rFonts w:ascii="Conduit for Elbkinder Light" w:hAnsi="Conduit for Elbkinder Light"/>
        <w:b/>
      </w:rPr>
      <w:t xml:space="preserve">V008 </w:t>
    </w:r>
    <w:proofErr w:type="gramStart"/>
    <w:r w:rsidR="008B5B9C" w:rsidRPr="00927D90">
      <w:rPr>
        <w:rFonts w:ascii="Conduit for Elbkinder Light" w:hAnsi="Conduit for Elbkinder Light"/>
        <w:b/>
      </w:rPr>
      <w:t>f  -</w:t>
    </w:r>
    <w:proofErr w:type="gramEnd"/>
    <w:r w:rsidR="008B5B9C" w:rsidRPr="00927D90">
      <w:rPr>
        <w:rFonts w:ascii="Conduit for Elbkinder Light" w:hAnsi="Conduit for Elbkinder Light"/>
        <w:b/>
      </w:rPr>
      <w:t xml:space="preserve">  Stand </w:t>
    </w:r>
    <w:r w:rsidR="00D42DC2">
      <w:rPr>
        <w:rFonts w:ascii="Conduit for Elbkinder Light" w:hAnsi="Conduit for Elbkinder Light"/>
        <w:b/>
      </w:rPr>
      <w:t>Dezember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DC2" w:rsidRDefault="00D42DC2" w:rsidP="002A1FBE">
      <w:pPr>
        <w:spacing w:after="0" w:line="240" w:lineRule="auto"/>
      </w:pPr>
      <w:r>
        <w:separator/>
      </w:r>
    </w:p>
  </w:footnote>
  <w:footnote w:type="continuationSeparator" w:id="0">
    <w:p w:rsidR="00D42DC2" w:rsidRDefault="00D42DC2" w:rsidP="002A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FBE" w:rsidRDefault="002A1FBE">
    <w:pPr>
      <w:pStyle w:val="Kopfzeile"/>
    </w:pPr>
    <w:r>
      <w:tab/>
    </w:r>
    <w:r w:rsidR="00874C11">
      <w:tab/>
    </w:r>
    <w:r>
      <w:rPr>
        <w:noProof/>
        <w:lang w:eastAsia="de-DE"/>
      </w:rPr>
      <w:drawing>
        <wp:inline distT="0" distB="0" distL="0" distR="0" wp14:anchorId="54438120" wp14:editId="3CBD8DDB">
          <wp:extent cx="2486025" cy="742950"/>
          <wp:effectExtent l="0" t="0" r="9525" b="0"/>
          <wp:docPr id="1" name="Picture 7" descr="Elbkinder_Logo_RGB_RZ_20120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lbkinder_Logo_RGB_RZ_201206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9E26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BB5629"/>
    <w:multiLevelType w:val="hybridMultilevel"/>
    <w:tmpl w:val="CAFCAC52"/>
    <w:lvl w:ilvl="0" w:tplc="81645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ocumentProtection w:edit="forms" w:enforcement="1" w:cryptProviderType="rsaAES" w:cryptAlgorithmClass="hash" w:cryptAlgorithmType="typeAny" w:cryptAlgorithmSid="14" w:cryptSpinCount="100000" w:hash="V/da3uZtuicDIVudx8thiyFepkMUr6kNtZ3RBneswqwuINqpoW5NUCCtyuuBAOnvLc/qRPYYpl/5R3nzX8hSlw==" w:salt="Cdn3oI1QMQMgmTcSUD8y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C2"/>
    <w:rsid w:val="00004BAD"/>
    <w:rsid w:val="00014638"/>
    <w:rsid w:val="00050133"/>
    <w:rsid w:val="000571DC"/>
    <w:rsid w:val="00063765"/>
    <w:rsid w:val="000737B8"/>
    <w:rsid w:val="00094C16"/>
    <w:rsid w:val="000D0515"/>
    <w:rsid w:val="00113BDA"/>
    <w:rsid w:val="0011580E"/>
    <w:rsid w:val="001C22EC"/>
    <w:rsid w:val="00221517"/>
    <w:rsid w:val="0023448F"/>
    <w:rsid w:val="002668E0"/>
    <w:rsid w:val="002956E9"/>
    <w:rsid w:val="002A1FBE"/>
    <w:rsid w:val="002F258A"/>
    <w:rsid w:val="0032521D"/>
    <w:rsid w:val="00342BC3"/>
    <w:rsid w:val="00367556"/>
    <w:rsid w:val="00391AF9"/>
    <w:rsid w:val="003B006B"/>
    <w:rsid w:val="003B3CD4"/>
    <w:rsid w:val="00474428"/>
    <w:rsid w:val="00484CCA"/>
    <w:rsid w:val="004F0945"/>
    <w:rsid w:val="004F128F"/>
    <w:rsid w:val="0053319E"/>
    <w:rsid w:val="00537909"/>
    <w:rsid w:val="00555281"/>
    <w:rsid w:val="0059780D"/>
    <w:rsid w:val="005F7128"/>
    <w:rsid w:val="00641042"/>
    <w:rsid w:val="0064511F"/>
    <w:rsid w:val="00646039"/>
    <w:rsid w:val="006558F3"/>
    <w:rsid w:val="00664C54"/>
    <w:rsid w:val="0069786C"/>
    <w:rsid w:val="006A45FD"/>
    <w:rsid w:val="0077260B"/>
    <w:rsid w:val="00805E64"/>
    <w:rsid w:val="0082748F"/>
    <w:rsid w:val="00844FDC"/>
    <w:rsid w:val="0085199B"/>
    <w:rsid w:val="00865E94"/>
    <w:rsid w:val="00874540"/>
    <w:rsid w:val="00874C11"/>
    <w:rsid w:val="00874C49"/>
    <w:rsid w:val="00875DFB"/>
    <w:rsid w:val="008871B5"/>
    <w:rsid w:val="008B5B9C"/>
    <w:rsid w:val="008D53F8"/>
    <w:rsid w:val="008F533A"/>
    <w:rsid w:val="009120D6"/>
    <w:rsid w:val="00927D90"/>
    <w:rsid w:val="0097749E"/>
    <w:rsid w:val="00980DA0"/>
    <w:rsid w:val="009B21DC"/>
    <w:rsid w:val="009B4ADA"/>
    <w:rsid w:val="009C546E"/>
    <w:rsid w:val="00A108E7"/>
    <w:rsid w:val="00A53433"/>
    <w:rsid w:val="00A7481E"/>
    <w:rsid w:val="00AC24F5"/>
    <w:rsid w:val="00B57088"/>
    <w:rsid w:val="00B64ED8"/>
    <w:rsid w:val="00B86D57"/>
    <w:rsid w:val="00BA04A3"/>
    <w:rsid w:val="00C01BBB"/>
    <w:rsid w:val="00C071F5"/>
    <w:rsid w:val="00C25469"/>
    <w:rsid w:val="00C424E2"/>
    <w:rsid w:val="00C4414F"/>
    <w:rsid w:val="00C5740B"/>
    <w:rsid w:val="00C60BF5"/>
    <w:rsid w:val="00C6120D"/>
    <w:rsid w:val="00D42DC2"/>
    <w:rsid w:val="00D5550A"/>
    <w:rsid w:val="00D82CA8"/>
    <w:rsid w:val="00DB40A6"/>
    <w:rsid w:val="00DE47B6"/>
    <w:rsid w:val="00EB2DC0"/>
    <w:rsid w:val="00EF5345"/>
    <w:rsid w:val="00F06261"/>
    <w:rsid w:val="00F37679"/>
    <w:rsid w:val="00F52325"/>
    <w:rsid w:val="00FB4AC5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F0891-A47C-4633-8DEE-AF1A7CAC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28F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B21DC"/>
    <w:pPr>
      <w:numPr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FBE"/>
  </w:style>
  <w:style w:type="paragraph" w:styleId="Fuzeile">
    <w:name w:val="footer"/>
    <w:basedOn w:val="Standard"/>
    <w:link w:val="FuzeileZchn"/>
    <w:uiPriority w:val="99"/>
    <w:unhideWhenUsed/>
    <w:rsid w:val="002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F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F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528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D53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P-abt\Info%20P\INTRANET%20NEU\P&#196;DAGOGIK\Kindergesundheit\VERABREICHUNG%20VON%20DI&#196;TERN&#196;HRUNG%20in%20Einrichtungen%20der%20Elbkinder\V%20008%20b%20Infoblatt%20f&#252;r%20den%20behandelnden%20Arz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cl1fs\neutxt-abe\P-Basis\Arbeitsverzeichnis\Info%20P\INTRANET%20NEU\P&#196;DAGOGIK\Kindergesundheit\VERABREICHUNG%20VON%20MEDIKAMENTEN%20in%20Einrichtungen%20der%20Elbkinder\V%20008%20Erkl&#228;rung%20Eltern%20&#252;ber%20Medikament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cl1fs\neutxt-abe\P-Basis\Arbeitsverzeichnis\Info%20P\INTRANET%20NEU\P&#196;DAGOGIK\Kindergesundheit\VERABREICHUNG%20VON%20MEDIKAMENTEN%20in%20Einrichtungen%20der%20Elbkinder\Jahresplan%20&#252;ber%20den%20Nachweis%20der%20Verabreichung%20von%20Medikament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GBS Merkblatt Verabreichung von Medikamenten in Einrichtungen der Elbkinder (002).dotx</Template>
  <TotalTime>0</TotalTime>
  <Pages>3</Pages>
  <Words>653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Vereinigung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Bockrath, Sandra</dc:creator>
  <cp:lastModifiedBy>Schwensow-Könecke, Jan</cp:lastModifiedBy>
  <cp:revision>2</cp:revision>
  <cp:lastPrinted>2015-02-17T15:20:00Z</cp:lastPrinted>
  <dcterms:created xsi:type="dcterms:W3CDTF">2023-02-01T09:11:00Z</dcterms:created>
  <dcterms:modified xsi:type="dcterms:W3CDTF">2023-02-01T09:11:00Z</dcterms:modified>
</cp:coreProperties>
</file>